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63" w:rsidRPr="00F20EAF" w:rsidRDefault="00093EE0" w:rsidP="00093EE0">
      <w:pPr>
        <w:tabs>
          <w:tab w:val="left" w:pos="6007"/>
        </w:tabs>
        <w:spacing w:after="0" w:line="265" w:lineRule="auto"/>
        <w:ind w:left="22" w:right="16" w:hanging="10"/>
        <w:jc w:val="left"/>
        <w:rPr>
          <w:b/>
          <w:sz w:val="22"/>
        </w:rPr>
      </w:pP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  <w:t xml:space="preserve"> </w:t>
      </w:r>
      <w:r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</w:r>
      <w:r w:rsidR="00361563" w:rsidRPr="00F20EAF">
        <w:rPr>
          <w:b/>
          <w:sz w:val="22"/>
        </w:rPr>
        <w:tab/>
        <w:t xml:space="preserve"> </w:t>
      </w:r>
      <w:r w:rsidRPr="00F20EAF">
        <w:rPr>
          <w:b/>
          <w:sz w:val="22"/>
        </w:rPr>
        <w:t xml:space="preserve">  </w:t>
      </w:r>
      <w:r w:rsidR="00361563" w:rsidRPr="00F20EAF">
        <w:rPr>
          <w:b/>
          <w:sz w:val="22"/>
        </w:rPr>
        <w:t xml:space="preserve">     </w:t>
      </w:r>
      <w:r w:rsidRPr="00F20EAF">
        <w:rPr>
          <w:b/>
          <w:sz w:val="22"/>
        </w:rPr>
        <w:t xml:space="preserve"> </w:t>
      </w:r>
      <w:r w:rsidR="00361563" w:rsidRPr="00F20EAF">
        <w:rPr>
          <w:b/>
          <w:sz w:val="22"/>
        </w:rPr>
        <w:t xml:space="preserve"> Al Comune </w:t>
      </w:r>
      <w:proofErr w:type="gramStart"/>
      <w:r w:rsidR="00361563" w:rsidRPr="00F20EAF">
        <w:rPr>
          <w:b/>
          <w:sz w:val="22"/>
        </w:rPr>
        <w:t>di</w:t>
      </w:r>
      <w:r w:rsidR="00804DDD" w:rsidRPr="00F20EAF">
        <w:rPr>
          <w:b/>
          <w:sz w:val="22"/>
        </w:rPr>
        <w:t xml:space="preserve"> </w:t>
      </w:r>
      <w:r w:rsidR="00361563" w:rsidRPr="00F20EAF">
        <w:rPr>
          <w:b/>
          <w:sz w:val="22"/>
        </w:rPr>
        <w:t xml:space="preserve"> LASTRA</w:t>
      </w:r>
      <w:proofErr w:type="gramEnd"/>
      <w:r w:rsidR="00361563" w:rsidRPr="00F20EAF">
        <w:rPr>
          <w:b/>
          <w:sz w:val="22"/>
        </w:rPr>
        <w:t xml:space="preserve"> A SIGNA</w:t>
      </w:r>
    </w:p>
    <w:p w:rsidR="00361563" w:rsidRPr="00F20EAF" w:rsidRDefault="00361563" w:rsidP="00B67A59">
      <w:pPr>
        <w:spacing w:after="0" w:line="265" w:lineRule="auto"/>
        <w:ind w:left="22" w:right="16" w:hanging="10"/>
        <w:jc w:val="center"/>
        <w:rPr>
          <w:b/>
          <w:sz w:val="22"/>
        </w:rPr>
      </w:pP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</w:p>
    <w:p w:rsidR="00C355D8" w:rsidRPr="00F20EAF" w:rsidRDefault="00C355D8" w:rsidP="009D7BE6">
      <w:pPr>
        <w:spacing w:after="0" w:line="265" w:lineRule="auto"/>
        <w:ind w:left="22" w:right="16" w:hanging="10"/>
        <w:jc w:val="center"/>
        <w:rPr>
          <w:b/>
          <w:sz w:val="22"/>
        </w:rPr>
      </w:pP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  <w:t xml:space="preserve">         </w:t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  <w:r w:rsidRPr="00F20EAF">
        <w:rPr>
          <w:b/>
          <w:sz w:val="22"/>
        </w:rPr>
        <w:tab/>
      </w:r>
    </w:p>
    <w:p w:rsidR="009D7BE6" w:rsidRPr="00F20EAF" w:rsidRDefault="009D7BE6">
      <w:pPr>
        <w:spacing w:after="108" w:line="265" w:lineRule="auto"/>
        <w:ind w:left="22" w:right="16" w:hanging="10"/>
        <w:jc w:val="center"/>
        <w:rPr>
          <w:b/>
          <w:bCs/>
          <w:sz w:val="22"/>
        </w:rPr>
      </w:pPr>
    </w:p>
    <w:p w:rsidR="009D7BE6" w:rsidRPr="00F20EAF" w:rsidRDefault="009D7BE6">
      <w:pPr>
        <w:spacing w:after="108" w:line="265" w:lineRule="auto"/>
        <w:ind w:left="22" w:right="16" w:hanging="10"/>
        <w:jc w:val="center"/>
        <w:rPr>
          <w:b/>
          <w:bCs/>
          <w:sz w:val="22"/>
        </w:rPr>
      </w:pPr>
    </w:p>
    <w:p w:rsidR="000F7F46" w:rsidRPr="00F20EAF" w:rsidRDefault="009D7BE6" w:rsidP="00FD6260">
      <w:pPr>
        <w:spacing w:after="108" w:line="265" w:lineRule="auto"/>
        <w:ind w:left="22" w:right="16" w:hanging="10"/>
        <w:jc w:val="center"/>
        <w:rPr>
          <w:b/>
          <w:bCs/>
          <w:sz w:val="22"/>
        </w:rPr>
      </w:pPr>
      <w:r w:rsidRPr="00F20EAF">
        <w:rPr>
          <w:b/>
          <w:bCs/>
          <w:sz w:val="22"/>
        </w:rPr>
        <w:t xml:space="preserve">DOMANDA DI PARTECIPAZIONE ALLA </w:t>
      </w:r>
      <w:r w:rsidR="006F2FCD" w:rsidRPr="00F20EAF">
        <w:rPr>
          <w:b/>
          <w:bCs/>
          <w:sz w:val="22"/>
        </w:rPr>
        <w:t>PROCEDURA</w:t>
      </w:r>
      <w:r w:rsidRPr="00F20EAF">
        <w:rPr>
          <w:b/>
          <w:bCs/>
          <w:sz w:val="22"/>
        </w:rPr>
        <w:t xml:space="preserve"> DENOMINATA:</w:t>
      </w:r>
    </w:p>
    <w:p w:rsidR="007D77B7" w:rsidRPr="007D77B7" w:rsidRDefault="007D77B7" w:rsidP="007D77B7">
      <w:pPr>
        <w:spacing w:after="134" w:line="259" w:lineRule="auto"/>
        <w:ind w:left="0" w:right="1" w:firstLine="0"/>
        <w:jc w:val="center"/>
        <w:rPr>
          <w:b/>
          <w:bCs/>
          <w:sz w:val="22"/>
        </w:rPr>
      </w:pPr>
      <w:r w:rsidRPr="007D77B7">
        <w:rPr>
          <w:b/>
          <w:bCs/>
          <w:sz w:val="22"/>
        </w:rPr>
        <w:t>Difesa in giudizio ricorso TAR per annullamento delibera C.C 79 2025</w:t>
      </w:r>
    </w:p>
    <w:p w:rsidR="00C20398" w:rsidRPr="00357D43" w:rsidRDefault="00345C8D" w:rsidP="00345C8D">
      <w:pPr>
        <w:spacing w:after="134" w:line="259" w:lineRule="auto"/>
        <w:ind w:left="0" w:right="1" w:firstLine="0"/>
        <w:jc w:val="center"/>
        <w:rPr>
          <w:sz w:val="22"/>
          <w:lang w:val="en-GB"/>
        </w:rPr>
      </w:pPr>
      <w:r w:rsidRPr="00357D43">
        <w:rPr>
          <w:b/>
          <w:bCs/>
          <w:sz w:val="22"/>
          <w:lang w:val="en-GB"/>
        </w:rPr>
        <w:t xml:space="preserve"> </w:t>
      </w:r>
      <w:r w:rsidR="003A4EF8" w:rsidRPr="00357D43">
        <w:rPr>
          <w:sz w:val="22"/>
          <w:lang w:val="en-GB"/>
        </w:rPr>
        <w:t>(</w:t>
      </w:r>
      <w:r w:rsidR="003A4EF8" w:rsidRPr="00357D43">
        <w:rPr>
          <w:i/>
          <w:sz w:val="22"/>
          <w:lang w:val="en-GB"/>
        </w:rPr>
        <w:t>art. 47 del D.P.R. 28.12.2000, n. 445</w:t>
      </w:r>
      <w:r w:rsidR="003A4EF8" w:rsidRPr="00357D43">
        <w:rPr>
          <w:sz w:val="22"/>
          <w:lang w:val="en-GB"/>
        </w:rPr>
        <w:t xml:space="preserve">) </w:t>
      </w:r>
    </w:p>
    <w:p w:rsidR="00C20398" w:rsidRPr="00F20EAF" w:rsidRDefault="00F20EAF">
      <w:pPr>
        <w:spacing w:after="0" w:line="515" w:lineRule="auto"/>
        <w:ind w:left="7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Il/La</w:t>
      </w:r>
      <w:r w:rsidR="003A4EF8" w:rsidRPr="00F20EAF">
        <w:rPr>
          <w:rFonts w:ascii="Times New Roman" w:hAnsi="Times New Roman" w:cs="Times New Roman"/>
          <w:sz w:val="22"/>
        </w:rPr>
        <w:t>sottoscritto</w:t>
      </w:r>
      <w:r w:rsidR="003A4EF8" w:rsidRPr="00F20EAF">
        <w:rPr>
          <w:rFonts w:ascii="Times New Roman" w:hAnsi="Times New Roman" w:cs="Times New Roman"/>
          <w:color w:val="00000A"/>
          <w:sz w:val="22"/>
        </w:rPr>
        <w:t>/a</w:t>
      </w:r>
      <w:r w:rsidR="003A4EF8" w:rsidRPr="00F20EAF">
        <w:rPr>
          <w:rFonts w:ascii="Times New Roman" w:hAnsi="Times New Roman" w:cs="Times New Roman"/>
          <w:sz w:val="22"/>
        </w:rPr>
        <w:t>________________________________________</w:t>
      </w:r>
      <w:r w:rsidRPr="00F20EAF">
        <w:rPr>
          <w:rFonts w:ascii="Times New Roman" w:hAnsi="Times New Roman" w:cs="Times New Roman"/>
          <w:sz w:val="22"/>
        </w:rPr>
        <w:t>____________________________</w:t>
      </w:r>
      <w:r w:rsidR="003A4EF8" w:rsidRPr="00F20EAF">
        <w:rPr>
          <w:rFonts w:ascii="Times New Roman" w:hAnsi="Times New Roman" w:cs="Times New Roman"/>
          <w:sz w:val="22"/>
        </w:rPr>
        <w:t>____________  nato</w:t>
      </w:r>
      <w:r w:rsidR="003A4EF8" w:rsidRPr="00F20EAF">
        <w:rPr>
          <w:rFonts w:ascii="Times New Roman" w:hAnsi="Times New Roman" w:cs="Times New Roman"/>
          <w:color w:val="00000A"/>
          <w:sz w:val="22"/>
        </w:rPr>
        <w:t>/a a</w:t>
      </w:r>
      <w:r w:rsidR="003A4EF8" w:rsidRPr="00F20EAF">
        <w:rPr>
          <w:rFonts w:ascii="Times New Roman" w:hAnsi="Times New Roman" w:cs="Times New Roman"/>
          <w:sz w:val="22"/>
        </w:rPr>
        <w:t>_______________________________________________________________il ______________________________ resident</w:t>
      </w:r>
      <w:r w:rsidR="003A4EF8" w:rsidRPr="00F20EAF">
        <w:rPr>
          <w:rFonts w:ascii="Times New Roman" w:hAnsi="Times New Roman" w:cs="Times New Roman"/>
          <w:color w:val="00000A"/>
          <w:sz w:val="22"/>
        </w:rPr>
        <w:t xml:space="preserve">e </w:t>
      </w:r>
      <w:r w:rsidR="003A4EF8" w:rsidRPr="00F20EAF">
        <w:rPr>
          <w:rFonts w:ascii="Times New Roman" w:hAnsi="Times New Roman" w:cs="Times New Roman"/>
          <w:sz w:val="22"/>
        </w:rPr>
        <w:t>a ___________________________________________________________________________________________  in Via/Piazza __________________________________________________________________________________________  nella sua qualità di</w:t>
      </w:r>
      <w:r w:rsidR="003A4EF8" w:rsidRPr="00F20EAF">
        <w:rPr>
          <w:rFonts w:ascii="Times New Roman" w:hAnsi="Times New Roman" w:cs="Times New Roman"/>
          <w:color w:val="00000A"/>
          <w:sz w:val="22"/>
        </w:rPr>
        <w:t xml:space="preserve"> L</w:t>
      </w:r>
      <w:r w:rsidR="003A4EF8" w:rsidRPr="00F20EAF">
        <w:rPr>
          <w:rFonts w:ascii="Times New Roman" w:hAnsi="Times New Roman" w:cs="Times New Roman"/>
          <w:sz w:val="22"/>
        </w:rPr>
        <w:t xml:space="preserve">egale appresentante del Soggetto proponente______________________________________________ con </w:t>
      </w:r>
      <w:r w:rsidR="003A4EF8" w:rsidRPr="00F20EAF">
        <w:rPr>
          <w:rFonts w:ascii="Times New Roman" w:hAnsi="Times New Roman" w:cs="Times New Roman"/>
          <w:color w:val="00000A"/>
          <w:sz w:val="22"/>
        </w:rPr>
        <w:t xml:space="preserve">sede legale a_______________________________________________________________________________________ in </w:t>
      </w:r>
      <w:r w:rsidR="003A4EF8" w:rsidRPr="00F20EAF">
        <w:rPr>
          <w:rFonts w:ascii="Times New Roman" w:hAnsi="Times New Roman" w:cs="Times New Roman"/>
          <w:sz w:val="22"/>
        </w:rPr>
        <w:t xml:space="preserve">Via/Piazza___________________________________________________________________________________________  C.F. ______________________________________________ P.IVA n. _____________________________________________ </w:t>
      </w:r>
    </w:p>
    <w:p w:rsidR="006716E8" w:rsidRPr="00F20EAF" w:rsidRDefault="006716E8">
      <w:pPr>
        <w:spacing w:after="0" w:line="515" w:lineRule="auto"/>
        <w:ind w:left="7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Mail di contatto_________________________________________________</w:t>
      </w:r>
    </w:p>
    <w:p w:rsidR="009D7BE6" w:rsidRPr="00F20EAF" w:rsidRDefault="009D7BE6" w:rsidP="00B67A59">
      <w:pPr>
        <w:spacing w:after="149"/>
        <w:ind w:left="9" w:right="3" w:hanging="12"/>
        <w:jc w:val="center"/>
        <w:rPr>
          <w:rFonts w:ascii="Times New Roman" w:hAnsi="Times New Roman" w:cs="Times New Roman"/>
          <w:sz w:val="22"/>
        </w:rPr>
      </w:pPr>
    </w:p>
    <w:p w:rsidR="009D7BE6" w:rsidRPr="00F20EAF" w:rsidRDefault="009D7BE6" w:rsidP="00B67A59">
      <w:pPr>
        <w:spacing w:after="149"/>
        <w:ind w:left="9" w:right="3" w:hanging="12"/>
        <w:jc w:val="center"/>
        <w:rPr>
          <w:rFonts w:ascii="Times New Roman" w:hAnsi="Times New Roman" w:cs="Times New Roman"/>
          <w:b/>
          <w:sz w:val="22"/>
        </w:rPr>
      </w:pPr>
      <w:r w:rsidRPr="00F20EAF">
        <w:rPr>
          <w:rFonts w:ascii="Times New Roman" w:hAnsi="Times New Roman" w:cs="Times New Roman"/>
          <w:b/>
          <w:sz w:val="22"/>
        </w:rPr>
        <w:t>CHIEDE</w:t>
      </w:r>
    </w:p>
    <w:p w:rsidR="00F74848" w:rsidRPr="00F20EAF" w:rsidRDefault="00F74848">
      <w:pPr>
        <w:spacing w:after="149"/>
        <w:ind w:left="9" w:right="3" w:hanging="12"/>
        <w:rPr>
          <w:rFonts w:ascii="Times New Roman" w:hAnsi="Times New Roman" w:cs="Times New Roman"/>
          <w:b/>
          <w:sz w:val="22"/>
        </w:rPr>
      </w:pPr>
    </w:p>
    <w:p w:rsidR="009D7BE6" w:rsidRPr="00F20EAF" w:rsidRDefault="009D7BE6">
      <w:pPr>
        <w:spacing w:after="149"/>
        <w:ind w:left="9" w:right="3" w:hanging="12"/>
        <w:rPr>
          <w:rFonts w:ascii="Times New Roman" w:hAnsi="Times New Roman" w:cs="Times New Roman"/>
          <w:b/>
          <w:sz w:val="22"/>
        </w:rPr>
      </w:pPr>
      <w:r w:rsidRPr="00F20EAF">
        <w:rPr>
          <w:rFonts w:ascii="Times New Roman" w:hAnsi="Times New Roman" w:cs="Times New Roman"/>
          <w:b/>
          <w:sz w:val="22"/>
        </w:rPr>
        <w:t>Di</w:t>
      </w:r>
      <w:r w:rsidR="008B79A8" w:rsidRPr="00F20EAF">
        <w:rPr>
          <w:rFonts w:ascii="Times New Roman" w:hAnsi="Times New Roman" w:cs="Times New Roman"/>
          <w:b/>
          <w:sz w:val="22"/>
        </w:rPr>
        <w:t xml:space="preserve"> partecipare alla presente </w:t>
      </w:r>
      <w:r w:rsidR="00B008E5" w:rsidRPr="00F20EAF">
        <w:rPr>
          <w:rFonts w:ascii="Times New Roman" w:hAnsi="Times New Roman" w:cs="Times New Roman"/>
          <w:b/>
          <w:sz w:val="22"/>
        </w:rPr>
        <w:t>procedura per</w:t>
      </w:r>
      <w:r w:rsidR="008B79A8" w:rsidRPr="00F20EAF">
        <w:rPr>
          <w:rFonts w:ascii="Times New Roman" w:hAnsi="Times New Roman" w:cs="Times New Roman"/>
          <w:b/>
          <w:sz w:val="22"/>
        </w:rPr>
        <w:t>:</w:t>
      </w:r>
    </w:p>
    <w:p w:rsidR="007D77B7" w:rsidRPr="007D77B7" w:rsidRDefault="007D77B7" w:rsidP="007D77B7">
      <w:pPr>
        <w:spacing w:after="149"/>
        <w:ind w:left="9" w:right="3" w:hanging="12"/>
        <w:rPr>
          <w:rFonts w:ascii="Times New Roman" w:hAnsi="Times New Roman" w:cs="Times New Roman"/>
          <w:b/>
          <w:bCs/>
          <w:sz w:val="22"/>
        </w:rPr>
      </w:pPr>
      <w:r w:rsidRPr="007D77B7">
        <w:rPr>
          <w:rFonts w:ascii="Times New Roman" w:hAnsi="Times New Roman" w:cs="Times New Roman"/>
          <w:b/>
          <w:bCs/>
          <w:sz w:val="22"/>
        </w:rPr>
        <w:t>Difesa in giudizio ricorso TAR per annullamento delibera C.C 79 2025</w:t>
      </w:r>
    </w:p>
    <w:p w:rsidR="00C20398" w:rsidRPr="00F20EAF" w:rsidRDefault="003A4EF8">
      <w:pPr>
        <w:spacing w:after="149"/>
        <w:ind w:left="9" w:right="3" w:hanging="12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F20EAF">
        <w:rPr>
          <w:rFonts w:ascii="Times New Roman" w:hAnsi="Times New Roman" w:cs="Times New Roman"/>
          <w:sz w:val="22"/>
        </w:rPr>
        <w:t xml:space="preserve">e, limitatamente al comma 1, lettere a), b), b-bis), c), d), e), f), g) e al comma 2 anche </w:t>
      </w:r>
      <w:r w:rsidRPr="00F20EAF">
        <w:rPr>
          <w:rFonts w:ascii="Times New Roman" w:hAnsi="Times New Roman" w:cs="Times New Roman"/>
          <w:sz w:val="22"/>
          <w:u w:val="single" w:color="000000"/>
        </w:rPr>
        <w:t>i</w:t>
      </w:r>
      <w:r w:rsidR="00093EE0" w:rsidRPr="00F20EAF">
        <w:rPr>
          <w:rFonts w:ascii="Times New Roman" w:hAnsi="Times New Roman" w:cs="Times New Roman"/>
          <w:sz w:val="22"/>
          <w:u w:val="single" w:color="000000"/>
        </w:rPr>
        <w:t>n nome e per conto dei soggetti</w:t>
      </w:r>
      <w:r w:rsidRPr="00F20EAF">
        <w:rPr>
          <w:rFonts w:ascii="Times New Roman" w:hAnsi="Times New Roman" w:cs="Times New Roman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  <w:u w:val="single" w:color="000000"/>
        </w:rPr>
        <w:t>indicati</w:t>
      </w:r>
      <w:r w:rsidRPr="00F20EAF">
        <w:rPr>
          <w:rFonts w:ascii="Times New Roman" w:hAnsi="Times New Roman" w:cs="Times New Roman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  <w:u w:val="single" w:color="000000"/>
        </w:rPr>
        <w:t>nell’art. 94, comma 3, del D. Lgs. n. 36/2023</w:t>
      </w:r>
      <w:r w:rsidRPr="00F20EAF">
        <w:rPr>
          <w:rFonts w:ascii="Times New Roman" w:hAnsi="Times New Roman" w:cs="Times New Roman"/>
          <w:sz w:val="22"/>
          <w:vertAlign w:val="superscript"/>
        </w:rPr>
        <w:footnoteReference w:id="1"/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spacing w:after="132" w:line="239" w:lineRule="auto"/>
        <w:ind w:left="2" w:right="0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b/>
          <w:sz w:val="22"/>
        </w:rPr>
        <w:t xml:space="preserve">consapevole delle sanzioni penali previste dall’art. 76 del D.P.R. 28/12/2000, n. 445, nel caso di dichiarazioni mendaci, esibizione di atti falsi o contenenti dati non più corrispondenti al vero   </w:t>
      </w:r>
    </w:p>
    <w:p w:rsidR="00C20398" w:rsidRPr="00F20EAF" w:rsidRDefault="003A4EF8">
      <w:pPr>
        <w:pStyle w:val="Titolo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lastRenderedPageBreak/>
        <w:t>DICHIARA</w:t>
      </w:r>
      <w:r w:rsidRPr="00F20EAF">
        <w:rPr>
          <w:rFonts w:ascii="Times New Roman" w:hAnsi="Times New Roman" w:cs="Times New Roman"/>
          <w:sz w:val="22"/>
          <w:u w:val="none"/>
        </w:rPr>
        <w:t xml:space="preserve"> </w:t>
      </w:r>
    </w:p>
    <w:p w:rsidR="00C20398" w:rsidRPr="00F20EAF" w:rsidRDefault="003A4EF8">
      <w:pPr>
        <w:ind w:left="-3" w:right="3" w:firstLine="7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l’inesistenza delle cause di esclusione dalla partecipazione ad una procedura d’appalto o concessione elencate nell’art. 94 del D. Lgs. n. 36/2023, analogicamente applicato ad altre procedure di convenzione per realizzazione di progetti, per le finalità richiamate, ed in quanto compatibile, ed in particolare: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ind w:left="290" w:right="3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1.</w:t>
      </w:r>
      <w:r w:rsidRPr="00F20EAF">
        <w:rPr>
          <w:rFonts w:ascii="Times New Roman" w:eastAsia="Arial" w:hAnsi="Times New Roman" w:cs="Times New Roman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delitti, consumati o tentati, di cui agli articoli 317, 318, 319, 319-ter, 319-quater, 320, 321, 322, 322bis, 346- bis, 353, 353-bis, </w:t>
      </w:r>
    </w:p>
    <w:p w:rsidR="00C20398" w:rsidRPr="00F20EAF" w:rsidRDefault="003A4EF8">
      <w:pPr>
        <w:ind w:left="-3" w:right="3529" w:firstLine="283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354, 355 e 356 del codice penale nonché all’articolo 2635 del codice </w:t>
      </w:r>
      <w:proofErr w:type="gramStart"/>
      <w:r w:rsidRPr="00F20EAF">
        <w:rPr>
          <w:rFonts w:ascii="Times New Roman" w:hAnsi="Times New Roman" w:cs="Times New Roman"/>
          <w:sz w:val="22"/>
        </w:rPr>
        <w:t>civile;  b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-bis) false comunicazioni sociali di cui agli articoli 2621 e 2622 del codice civile; 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frode ai sensi dell’articolo 1 della convenzione relativa alla tutela degli interessi finanziari delle Comunità europee;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delitti, consumati o tentati, commessi con finalità di terrorismo, anche internazionale, e di eversione dell’ordine </w:t>
      </w:r>
    </w:p>
    <w:p w:rsidR="00C20398" w:rsidRPr="00F20EAF" w:rsidRDefault="003A4EF8">
      <w:pPr>
        <w:ind w:left="372" w:right="3" w:firstLine="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costituzionale reati terroristici o reati connessi alle attività terroristiche;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delitti di cui agli articoli 648-bis, 648-ter e 648-ter.1 del codice penale, riciclaggio di proventi di attività criminose o finanziamento del terrorismo, quali definiti all’articolo 1 del decreto legislativo 22 giugno 2007, n. 109 e successive modificazioni;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sfruttamento del lavoro minorile e altre forme di tratta di esseri umani definite con il decreto legislativo 4 marzo 2014, n. 24;  </w:t>
      </w:r>
    </w:p>
    <w:p w:rsidR="00C20398" w:rsidRPr="00F20EAF" w:rsidRDefault="003A4EF8">
      <w:pPr>
        <w:numPr>
          <w:ilvl w:val="0"/>
          <w:numId w:val="1"/>
        </w:numPr>
        <w:ind w:right="3" w:hanging="36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ogni altro delitto da cui derivi, quale pena accessoria, l’incapacità di contrattare con la pubblica amministrazione.  In caso contrario, dichiara nello spazio che segue le condanne riportate (indicare i soggetti specificando ruolo, imputazione e condanna).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2"/>
        </w:numPr>
        <w:ind w:right="3" w:hanging="283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nei propri confronti e nei confronti dei soggetti sopra indicati non sussiste la causa di decadenza, di sospensione o di divieto previste dall’articolo 67 del decreto legislativo 6 settembre 2011, n. 159 o di un tentativo di infiltrazione mafiosa di cui all’articolo 84, comma 4, del medesimo decreto;  </w:t>
      </w:r>
    </w:p>
    <w:p w:rsidR="00C20398" w:rsidRPr="00F20EAF" w:rsidRDefault="003A4EF8">
      <w:pPr>
        <w:numPr>
          <w:ilvl w:val="0"/>
          <w:numId w:val="2"/>
        </w:numPr>
        <w:spacing w:line="366" w:lineRule="auto"/>
        <w:ind w:right="3" w:hanging="283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 il Soggetto proponente</w:t>
      </w:r>
      <w:r w:rsidRPr="00F20EAF">
        <w:rPr>
          <w:rFonts w:ascii="Times New Roman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>non ha commesso violazioni gravi, definitivamente accertate, rispetto agli obblighi relativi al pagamento delle imposte e tasse o dei contributi previdenziali, secondo la legislazione italiana o quella dello Stato in cui sono stabiliti</w:t>
      </w:r>
      <w:r w:rsidRPr="00F20EAF">
        <w:rPr>
          <w:rFonts w:ascii="Times New Roman" w:hAnsi="Times New Roman" w:cs="Times New Roman"/>
          <w:sz w:val="22"/>
          <w:vertAlign w:val="superscript"/>
        </w:rPr>
        <w:footnoteReference w:id="2"/>
      </w:r>
      <w:r w:rsidRPr="00F20EAF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ed indica all’uopo i seguenti dati:   Ufficio Locale dell’Agenzia delle Entrate competente:  </w:t>
      </w:r>
    </w:p>
    <w:p w:rsidR="00C20398" w:rsidRPr="00F20EAF" w:rsidRDefault="003A4EF8">
      <w:pPr>
        <w:spacing w:after="228"/>
        <w:ind w:left="7" w:right="0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i. Indirizzo: _______________________________________________________________________________________________</w:t>
      </w:r>
      <w:proofErr w:type="gramStart"/>
      <w:r w:rsidRPr="00F20EAF">
        <w:rPr>
          <w:rFonts w:ascii="Times New Roman" w:hAnsi="Times New Roman" w:cs="Times New Roman"/>
          <w:sz w:val="22"/>
        </w:rPr>
        <w:t>_  ii.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numero di telefono: ______________________________________________________________________________________</w:t>
      </w:r>
      <w:proofErr w:type="gramStart"/>
      <w:r w:rsidRPr="00F20EAF">
        <w:rPr>
          <w:rFonts w:ascii="Times New Roman" w:hAnsi="Times New Roman" w:cs="Times New Roman"/>
          <w:sz w:val="22"/>
        </w:rPr>
        <w:t>_  iii.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20EAF">
        <w:rPr>
          <w:rFonts w:ascii="Times New Roman" w:hAnsi="Times New Roman" w:cs="Times New Roman"/>
          <w:sz w:val="22"/>
        </w:rPr>
        <w:lastRenderedPageBreak/>
        <w:t>pec</w:t>
      </w:r>
      <w:proofErr w:type="spellEnd"/>
      <w:r w:rsidRPr="00F20EAF">
        <w:rPr>
          <w:rFonts w:ascii="Times New Roman" w:hAnsi="Times New Roman" w:cs="Times New Roman"/>
          <w:sz w:val="22"/>
        </w:rPr>
        <w:t xml:space="preserve">, fax e/o e-mail: _______________________________________________________________________________________  </w:t>
      </w:r>
    </w:p>
    <w:p w:rsidR="00C20398" w:rsidRPr="00F20EAF" w:rsidRDefault="003A4EF8">
      <w:pPr>
        <w:spacing w:line="347" w:lineRule="auto"/>
        <w:ind w:left="429" w:right="3" w:hanging="432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 [</w:t>
      </w:r>
      <w:r w:rsidRPr="00F20EAF">
        <w:rPr>
          <w:rFonts w:ascii="Times New Roman" w:hAnsi="Times New Roman" w:cs="Times New Roman"/>
          <w:i/>
          <w:sz w:val="22"/>
        </w:rPr>
        <w:t>Se non iscritto all’INPS e/o INAIL</w:t>
      </w:r>
      <w:r w:rsidRPr="00F20EAF">
        <w:rPr>
          <w:rFonts w:ascii="Times New Roman" w:hAnsi="Times New Roman" w:cs="Times New Roman"/>
          <w:sz w:val="22"/>
        </w:rPr>
        <w:t>] Informazioni ai fini delle verifiche sulla regolarità contributiva previdenziale di soci e dipendenti (</w:t>
      </w:r>
      <w:r w:rsidRPr="00F20EAF">
        <w:rPr>
          <w:rFonts w:ascii="Times New Roman" w:hAnsi="Times New Roman" w:cs="Times New Roman"/>
          <w:i/>
          <w:sz w:val="22"/>
        </w:rPr>
        <w:t>compilare sezione d’interesse</w:t>
      </w:r>
      <w:r w:rsidRPr="00F20EAF">
        <w:rPr>
          <w:rFonts w:ascii="Times New Roman" w:hAnsi="Times New Roman" w:cs="Times New Roman"/>
          <w:sz w:val="22"/>
        </w:rPr>
        <w:t xml:space="preserve">):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3"/>
        </w:numPr>
        <w:spacing w:after="0"/>
        <w:ind w:right="2258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Posizione assicurativa INAIL: ______________________________________________</w:t>
      </w:r>
      <w:proofErr w:type="gramStart"/>
      <w:r w:rsidRPr="00F20EAF">
        <w:rPr>
          <w:rFonts w:ascii="Times New Roman" w:hAnsi="Times New Roman" w:cs="Times New Roman"/>
          <w:sz w:val="22"/>
        </w:rPr>
        <w:t>_  cod.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identificativo: _______________________________________________________  sede competente: _______________________________________________________ , ovvero  </w:t>
      </w:r>
    </w:p>
    <w:p w:rsidR="00C20398" w:rsidRPr="00F20EAF" w:rsidRDefault="003A4EF8">
      <w:pPr>
        <w:numPr>
          <w:ilvl w:val="0"/>
          <w:numId w:val="3"/>
        </w:numPr>
        <w:spacing w:after="0"/>
        <w:ind w:right="2258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Posizione assicurativa INPS: ______________________________________________</w:t>
      </w:r>
      <w:proofErr w:type="gramStart"/>
      <w:r w:rsidRPr="00F20EAF">
        <w:rPr>
          <w:rFonts w:ascii="Times New Roman" w:hAnsi="Times New Roman" w:cs="Times New Roman"/>
          <w:sz w:val="22"/>
        </w:rPr>
        <w:t>_  cod.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identificativo: _______________________________________________________  sede competente: _______________________________________________________ , ovvero  </w:t>
      </w:r>
    </w:p>
    <w:p w:rsidR="00C20398" w:rsidRPr="00F20EAF" w:rsidRDefault="003A4EF8">
      <w:pPr>
        <w:numPr>
          <w:ilvl w:val="0"/>
          <w:numId w:val="3"/>
        </w:numPr>
        <w:spacing w:after="39"/>
        <w:ind w:right="2258" w:hanging="1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Iscrizione altra cassa previdenziale: ________________________________________</w:t>
      </w:r>
      <w:proofErr w:type="gramStart"/>
      <w:r w:rsidRPr="00F20EAF">
        <w:rPr>
          <w:rFonts w:ascii="Times New Roman" w:hAnsi="Times New Roman" w:cs="Times New Roman"/>
          <w:sz w:val="22"/>
        </w:rPr>
        <w:t>_  cassa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di appartenenza: ___________________________________________________  cod. identificativo: _______________________________________________________  Indirizzo: ______________________________________________________________ 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 il Soggetto proponente</w:t>
      </w:r>
      <w:r w:rsidRPr="00F20EAF">
        <w:rPr>
          <w:rFonts w:ascii="Times New Roman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non ha commesso gravi infrazioni debitamente accertate alle norme in materia di salute e sicurezza sul lavoro nonché agli obblighi di cui all’articolo 10 del D. Lgs. n. 36/2023;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il Soggetto </w:t>
      </w:r>
      <w:proofErr w:type="gramStart"/>
      <w:r w:rsidRPr="00F20EAF">
        <w:rPr>
          <w:rFonts w:ascii="Times New Roman" w:hAnsi="Times New Roman" w:cs="Times New Roman"/>
          <w:sz w:val="22"/>
        </w:rPr>
        <w:t xml:space="preserve">proponente </w:t>
      </w:r>
      <w:r w:rsidRPr="00F20EAF">
        <w:rPr>
          <w:rFonts w:ascii="Times New Roman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>non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 Lgs. n. 36/2023;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spacing w:after="43"/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 il Soggetto proponente non si è reso colpevole di gravi illeciti professionali, tali da rendere dubbia la sua integrità o affidabilità né ricorre nelle altre fattispecie di cui all'art. 98</w:t>
      </w:r>
      <w:r w:rsidRPr="00F20EAF">
        <w:rPr>
          <w:rFonts w:ascii="Times New Roman" w:hAnsi="Times New Roman" w:cs="Times New Roman"/>
          <w:sz w:val="22"/>
          <w:vertAlign w:val="superscript"/>
        </w:rPr>
        <w:t>3</w:t>
      </w:r>
      <w:r w:rsidRPr="00F20EAF">
        <w:rPr>
          <w:rFonts w:ascii="Times New Roman" w:hAnsi="Times New Roman" w:cs="Times New Roman"/>
          <w:sz w:val="22"/>
        </w:rPr>
        <w:t xml:space="preserve">;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la propria partecipazione non determina una situazione di conflitto di interesse ai sensi dell’articolo 16 del D. Lgs. n. 36/2023, non diversamente risolvibile;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la propria partecipazione non determina una distorsione della concorrenza derivante dal proprio precedente coinvolgimento nella preparazione della procedura di cui all’articolo 78 del D. Lgs. n. 36/2023 che non possa essere risolta con misure meno intrusive;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spacing w:after="42"/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 il Soggetto proponente non è stato soggetto alla sanzione interdittiva di cui all’articolo 9, comma 2, lettera c</w:t>
      </w:r>
      <w:proofErr w:type="gramStart"/>
      <w:r w:rsidRPr="00F20EAF">
        <w:rPr>
          <w:rFonts w:ascii="Times New Roman" w:hAnsi="Times New Roman" w:cs="Times New Roman"/>
          <w:sz w:val="22"/>
        </w:rPr>
        <w:t>)  del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D. Lgs. n. 8 giugno 2001, n. 231 o ad altra sanzione che comporta il divieto di contrarre con la </w:t>
      </w:r>
      <w:proofErr w:type="gramStart"/>
      <w:r w:rsidRPr="00F20EAF">
        <w:rPr>
          <w:rFonts w:ascii="Times New Roman" w:hAnsi="Times New Roman" w:cs="Times New Roman"/>
          <w:sz w:val="22"/>
        </w:rPr>
        <w:t>pubblica  amministrazione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, compresi i provvedimenti </w:t>
      </w:r>
      <w:proofErr w:type="spellStart"/>
      <w:r w:rsidRPr="00F20EAF">
        <w:rPr>
          <w:rFonts w:ascii="Times New Roman" w:hAnsi="Times New Roman" w:cs="Times New Roman"/>
          <w:sz w:val="22"/>
        </w:rPr>
        <w:t>interdittivi</w:t>
      </w:r>
      <w:proofErr w:type="spellEnd"/>
      <w:r w:rsidRPr="00F20EAF">
        <w:rPr>
          <w:rFonts w:ascii="Times New Roman" w:hAnsi="Times New Roman" w:cs="Times New Roman"/>
          <w:sz w:val="22"/>
        </w:rPr>
        <w:t xml:space="preserve"> di cui all’articolo 14 del D. Lgs. n. 9 aprile 2008, n. 81 e che </w:t>
      </w:r>
      <w:proofErr w:type="gramStart"/>
      <w:r w:rsidRPr="00F20EAF">
        <w:rPr>
          <w:rFonts w:ascii="Times New Roman" w:hAnsi="Times New Roman" w:cs="Times New Roman"/>
          <w:sz w:val="22"/>
        </w:rPr>
        <w:t>si  trova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in possesso dei requisiti d'idoneità di cui all’art. 26 del D. Lgs. 81; 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 il Soggetto proponente</w:t>
      </w:r>
      <w:r w:rsidRPr="00F20EAF">
        <w:rPr>
          <w:rFonts w:ascii="Times New Roman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non ha presentato nella procedura di gara in corso e negli affidamenti di subappalti documentazioni non veritiere (art. 98, comma 5, codice appalti);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il Soggetto </w:t>
      </w:r>
      <w:proofErr w:type="gramStart"/>
      <w:r w:rsidRPr="00F20EAF">
        <w:rPr>
          <w:rFonts w:ascii="Times New Roman" w:hAnsi="Times New Roman" w:cs="Times New Roman"/>
          <w:sz w:val="22"/>
        </w:rPr>
        <w:t>proponente  non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è iscritto nel casellario informatico tenuto dall’Osservatorio dell’ANAC per aver presentato false dichiarazioni o falsa documentazione nelle procedure di gara e negli affidamenti di subappalti;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spacing w:after="39"/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il Soggetto proponente non è iscritto nel casellario informatico tenuto dall’Osservatorio dell’ANAC per aver presentato false dichiarazioni o falsa documentazione ai fini del rilascio dell’attestazione di qualificazione, per il periodo durante il quale perdura l’iscrizione;  </w:t>
      </w: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il Soggetto </w:t>
      </w:r>
      <w:proofErr w:type="gramStart"/>
      <w:r w:rsidRPr="00F20EAF">
        <w:rPr>
          <w:rFonts w:ascii="Times New Roman" w:hAnsi="Times New Roman" w:cs="Times New Roman"/>
          <w:sz w:val="22"/>
        </w:rPr>
        <w:t>proponente</w:t>
      </w:r>
      <w:r w:rsidRPr="00F20EAF">
        <w:rPr>
          <w:rFonts w:ascii="Times New Roman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 non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ha violato il divieto di intestazione fiduciaria di cui all’articolo 17 della legge 19 marzo 1990, n. 55;  </w:t>
      </w:r>
    </w:p>
    <w:p w:rsidR="00361563" w:rsidRPr="00F20EAF" w:rsidRDefault="00361563" w:rsidP="00361563">
      <w:pPr>
        <w:ind w:left="331" w:right="3" w:firstLine="0"/>
        <w:rPr>
          <w:rFonts w:ascii="Times New Roman" w:hAnsi="Times New Roman" w:cs="Times New Roman"/>
          <w:sz w:val="22"/>
        </w:rPr>
      </w:pPr>
    </w:p>
    <w:p w:rsidR="00C20398" w:rsidRPr="00F20EAF" w:rsidRDefault="003A4EF8">
      <w:pPr>
        <w:numPr>
          <w:ilvl w:val="0"/>
          <w:numId w:val="4"/>
        </w:numPr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che, ai sensi dell’art. 17 della legge 12.03.1999, n. 68: (</w:t>
      </w:r>
      <w:r w:rsidRPr="00F20EAF">
        <w:rPr>
          <w:rFonts w:ascii="Times New Roman" w:hAnsi="Times New Roman" w:cs="Times New Roman"/>
          <w:i/>
          <w:sz w:val="22"/>
        </w:rPr>
        <w:t>Barrare la casella di interesse</w:t>
      </w:r>
      <w:r w:rsidRPr="00F20EAF">
        <w:rPr>
          <w:rFonts w:ascii="Times New Roman" w:hAnsi="Times New Roman" w:cs="Times New Roman"/>
          <w:sz w:val="22"/>
        </w:rPr>
        <w:t xml:space="preserve">)  </w:t>
      </w:r>
    </w:p>
    <w:tbl>
      <w:tblPr>
        <w:tblStyle w:val="TableGrid"/>
        <w:tblW w:w="9756" w:type="dxa"/>
        <w:tblInd w:w="216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42"/>
        <w:gridCol w:w="9314"/>
      </w:tblGrid>
      <w:tr w:rsidR="00C20398" w:rsidRPr="00F20EAF">
        <w:trPr>
          <w:trHeight w:val="1673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Segoe UI Symbol" w:eastAsia="Segoe UI Symbol" w:hAnsi="Segoe UI Symbol" w:cs="Segoe UI Symbol"/>
                <w:color w:val="00000A"/>
                <w:sz w:val="22"/>
              </w:rPr>
              <w:t>☐</w:t>
            </w:r>
            <w:r w:rsidRPr="00F20EAF">
              <w:rPr>
                <w:rFonts w:ascii="Times New Roman" w:eastAsia="Arial" w:hAnsi="Times New Roman" w:cs="Times New Roman"/>
                <w:color w:val="00000A"/>
                <w:sz w:val="22"/>
              </w:rPr>
              <w:t xml:space="preserve"> </w:t>
            </w:r>
          </w:p>
        </w:tc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62" w:line="239" w:lineRule="auto"/>
              <w:ind w:left="283" w:right="0" w:hanging="283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il Soggetto proponente è in regola con le norme che disciplinano il diritto al lavoro dei disabili poiché ha ottemperato alle disposizioni  </w:t>
            </w:r>
          </w:p>
          <w:p w:rsidR="00C20398" w:rsidRPr="00F20EAF" w:rsidRDefault="003A4EF8">
            <w:pPr>
              <w:spacing w:after="4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contenute nella Legge 68/99 o _______________________________ (indicare la Legge Stato estero).  </w:t>
            </w:r>
          </w:p>
          <w:p w:rsidR="00C20398" w:rsidRPr="00F20EAF" w:rsidRDefault="003A4EF8">
            <w:pPr>
              <w:spacing w:after="0" w:line="259" w:lineRule="auto"/>
              <w:ind w:left="0" w:right="57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Gli adempimenti sono stati eseguiti presso l’Ufficio ____________________________ di__________________________ Via ___________________________________________ fax _____________  e-mail/PEC: _______________________________________________________________________________  </w:t>
            </w:r>
          </w:p>
        </w:tc>
      </w:tr>
      <w:tr w:rsidR="00C20398" w:rsidRPr="00F20EAF">
        <w:trPr>
          <w:trHeight w:val="857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Segoe UI Symbol" w:eastAsia="Segoe UI Symbol" w:hAnsi="Segoe UI Symbol" w:cs="Segoe UI Symbol"/>
                <w:color w:val="00000A"/>
                <w:sz w:val="22"/>
              </w:rPr>
              <w:t>☐</w:t>
            </w:r>
            <w:r w:rsidRPr="00F20EAF">
              <w:rPr>
                <w:rFonts w:ascii="Times New Roman" w:eastAsia="Arial" w:hAnsi="Times New Roman" w:cs="Times New Roman"/>
                <w:color w:val="00000A"/>
                <w:sz w:val="22"/>
              </w:rPr>
              <w:t xml:space="preserve"> </w:t>
            </w:r>
          </w:p>
        </w:tc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58" w:line="241" w:lineRule="auto"/>
              <w:ind w:left="283" w:right="0" w:hanging="283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il Soggetto proponente non è soggetto agli obblighi di assunzione obbligatoria previsti dalla Legge 68/99 per i seguenti motivi:  </w:t>
            </w:r>
          </w:p>
          <w:p w:rsidR="00C20398" w:rsidRPr="00F20EAF" w:rsidRDefault="003A4E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[indicare i motivi di esenzione] ___________________________________________________  </w:t>
            </w:r>
          </w:p>
        </w:tc>
      </w:tr>
      <w:tr w:rsidR="00C20398" w:rsidRPr="00F20EAF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Segoe UI Symbol" w:eastAsia="Segoe UI Symbol" w:hAnsi="Segoe UI Symbol" w:cs="Segoe UI Symbol"/>
                <w:color w:val="00000A"/>
                <w:sz w:val="22"/>
              </w:rPr>
              <w:lastRenderedPageBreak/>
              <w:t>☐</w:t>
            </w:r>
            <w:r w:rsidRPr="00F20EAF">
              <w:rPr>
                <w:rFonts w:ascii="Times New Roman" w:eastAsia="Arial" w:hAnsi="Times New Roman" w:cs="Times New Roman"/>
                <w:color w:val="00000A"/>
                <w:sz w:val="22"/>
              </w:rPr>
              <w:t xml:space="preserve"> </w:t>
            </w:r>
          </w:p>
        </w:tc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</w:tcPr>
          <w:p w:rsidR="00C20398" w:rsidRPr="00F20EAF" w:rsidRDefault="003A4EF8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F20EAF">
              <w:rPr>
                <w:rFonts w:ascii="Times New Roman" w:hAnsi="Times New Roman" w:cs="Times New Roman"/>
                <w:sz w:val="22"/>
              </w:rPr>
              <w:t xml:space="preserve">in _______________________(Stato estero) non esiste una normativa sull’assunzione obbligatoria dei disabili; </w:t>
            </w:r>
          </w:p>
        </w:tc>
      </w:tr>
    </w:tbl>
    <w:p w:rsidR="00C20398" w:rsidRPr="00F20EAF" w:rsidRDefault="003A4EF8">
      <w:pPr>
        <w:spacing w:after="28" w:line="259" w:lineRule="auto"/>
        <w:ind w:left="12" w:right="0" w:firstLine="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spacing w:after="63" w:line="259" w:lineRule="auto"/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che </w:t>
      </w:r>
      <w:proofErr w:type="gramStart"/>
      <w:r w:rsidRPr="00F20EAF">
        <w:rPr>
          <w:rFonts w:ascii="Times New Roman" w:hAnsi="Times New Roman" w:cs="Times New Roman"/>
          <w:sz w:val="22"/>
        </w:rPr>
        <w:t>l’</w:t>
      </w:r>
      <w:r w:rsidRPr="00F20EAF">
        <w:rPr>
          <w:rFonts w:ascii="Times New Roman" w:hAnsi="Times New Roman" w:cs="Times New Roman"/>
          <w:color w:val="00000A"/>
          <w:sz w:val="22"/>
        </w:rPr>
        <w:t>Ente</w:t>
      </w:r>
      <w:r w:rsidRPr="00F20EAF">
        <w:rPr>
          <w:rFonts w:ascii="Times New Roman" w:hAnsi="Times New Roman" w:cs="Times New Roman"/>
          <w:sz w:val="22"/>
        </w:rPr>
        <w:t>:  (</w:t>
      </w:r>
      <w:proofErr w:type="gramEnd"/>
      <w:r w:rsidRPr="00F20EAF">
        <w:rPr>
          <w:rFonts w:ascii="Times New Roman" w:hAnsi="Times New Roman" w:cs="Times New Roman"/>
          <w:i/>
          <w:sz w:val="22"/>
        </w:rPr>
        <w:t>Barrare la casella di interesse</w:t>
      </w:r>
      <w:r w:rsidRPr="00F20EAF">
        <w:rPr>
          <w:rFonts w:ascii="Times New Roman" w:hAnsi="Times New Roman" w:cs="Times New Roman"/>
          <w:sz w:val="22"/>
        </w:rPr>
        <w:t xml:space="preserve">)  </w:t>
      </w:r>
    </w:p>
    <w:p w:rsidR="00C20398" w:rsidRPr="00F20EAF" w:rsidRDefault="003A4EF8">
      <w:pPr>
        <w:spacing w:after="137"/>
        <w:ind w:left="658" w:right="3" w:hanging="442"/>
        <w:rPr>
          <w:rFonts w:ascii="Times New Roman" w:hAnsi="Times New Roman" w:cs="Times New Roman"/>
          <w:sz w:val="22"/>
        </w:rPr>
      </w:pP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non è stato vittima dei reati previsti e puniti dagli artt. 317 e 629 c.p., aggravati ai sensi dell’art. 7 del decreto legge 13 maggio 1991, n. 152, convertito, con modificazioni, dalla legge 12 luglio 1991 n. 203. </w:t>
      </w:r>
    </w:p>
    <w:p w:rsidR="00C20398" w:rsidRPr="00F20EAF" w:rsidRDefault="003A4EF8">
      <w:pPr>
        <w:tabs>
          <w:tab w:val="center" w:pos="294"/>
          <w:tab w:val="center" w:pos="3725"/>
        </w:tabs>
        <w:spacing w:after="142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ab/>
      </w: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eastAsia="Arial" w:hAnsi="Times New Roman" w:cs="Times New Roman"/>
          <w:color w:val="00000A"/>
          <w:sz w:val="22"/>
        </w:rPr>
        <w:tab/>
      </w:r>
      <w:r w:rsidRPr="00F20EAF">
        <w:rPr>
          <w:rFonts w:ascii="Times New Roman" w:hAnsi="Times New Roman" w:cs="Times New Roman"/>
          <w:sz w:val="22"/>
        </w:rPr>
        <w:t xml:space="preserve">è stato vittima dei suddetti reati ma ha denunciato i fatti all’autorità giudiziaria; </w:t>
      </w:r>
    </w:p>
    <w:p w:rsidR="00C20398" w:rsidRPr="00F20EAF" w:rsidRDefault="003A4EF8">
      <w:pPr>
        <w:spacing w:after="32"/>
        <w:ind w:left="658" w:right="157" w:hanging="442"/>
        <w:rPr>
          <w:rFonts w:ascii="Times New Roman" w:hAnsi="Times New Roman" w:cs="Times New Roman"/>
          <w:sz w:val="22"/>
        </w:rPr>
      </w:pP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è stato vittima dei reati previsti e puniti dagli artt. 317 e 629 c.p., aggravati ai sensi dell’art. 7 del decreto legge 13 maggio 1991, n. 152, convertito, con modificazioni, dalla legge 12 luglio 1991 n. 203, e non ha denunciato i fatti all’autorità giudiziaria, in quanto ricorrono i casi previsti dall’art. 4, 1 comma, della legge 24 novembre 1981, n. 689 </w:t>
      </w:r>
    </w:p>
    <w:p w:rsidR="00C20398" w:rsidRPr="00F20EAF" w:rsidRDefault="003A4EF8">
      <w:pPr>
        <w:spacing w:after="30" w:line="259" w:lineRule="auto"/>
        <w:ind w:left="12" w:right="0" w:firstLine="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b/>
          <w:color w:val="00000A"/>
          <w:sz w:val="22"/>
        </w:rPr>
        <w:t xml:space="preserve"> </w:t>
      </w:r>
    </w:p>
    <w:p w:rsidR="00C20398" w:rsidRPr="00F20EAF" w:rsidRDefault="003A4EF8">
      <w:pPr>
        <w:numPr>
          <w:ilvl w:val="0"/>
          <w:numId w:val="4"/>
        </w:numPr>
        <w:spacing w:after="14" w:line="259" w:lineRule="auto"/>
        <w:ind w:right="3" w:hanging="331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>(</w:t>
      </w:r>
      <w:r w:rsidRPr="00F20EAF">
        <w:rPr>
          <w:rFonts w:ascii="Times New Roman" w:hAnsi="Times New Roman" w:cs="Times New Roman"/>
          <w:i/>
          <w:sz w:val="22"/>
        </w:rPr>
        <w:t>Barrare la casella di interesse</w:t>
      </w:r>
      <w:r w:rsidRPr="00F20EAF">
        <w:rPr>
          <w:rFonts w:ascii="Times New Roman" w:hAnsi="Times New Roman" w:cs="Times New Roman"/>
          <w:sz w:val="22"/>
        </w:rPr>
        <w:t xml:space="preserve">)  </w:t>
      </w:r>
    </w:p>
    <w:p w:rsidR="00C20398" w:rsidRPr="00F20EAF" w:rsidRDefault="003A4EF8">
      <w:pPr>
        <w:ind w:left="941" w:right="3" w:hanging="725"/>
        <w:rPr>
          <w:rFonts w:ascii="Times New Roman" w:hAnsi="Times New Roman" w:cs="Times New Roman"/>
          <w:sz w:val="22"/>
        </w:rPr>
      </w:pP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  <w:vertAlign w:val="subscript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che il Soggetto proponente non si trova in alcuna situazione di controllo di cui all'articolo 2359 del codice civile o in una qualsiasi relazione,  </w:t>
      </w:r>
    </w:p>
    <w:p w:rsidR="00C20398" w:rsidRPr="00F20EAF" w:rsidRDefault="003A4EF8">
      <w:pPr>
        <w:ind w:left="658" w:right="3" w:firstLine="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anche di fatto con alcun soggetto, se la situazione di controllo o la relazione comporti che le offerte sono imputabili </w:t>
      </w:r>
      <w:proofErr w:type="gramStart"/>
      <w:r w:rsidRPr="00F20EAF">
        <w:rPr>
          <w:rFonts w:ascii="Times New Roman" w:hAnsi="Times New Roman" w:cs="Times New Roman"/>
          <w:sz w:val="22"/>
        </w:rPr>
        <w:t>ad  un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unico centro decisionale, e di aver formulato autonomamente la candidatura.  </w:t>
      </w:r>
    </w:p>
    <w:p w:rsidR="00C20398" w:rsidRPr="00F20EAF" w:rsidRDefault="003A4EF8">
      <w:pPr>
        <w:spacing w:after="96"/>
        <w:ind w:left="173" w:right="3" w:firstLine="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ovvero </w:t>
      </w:r>
    </w:p>
    <w:p w:rsidR="00C20398" w:rsidRPr="00F20EAF" w:rsidRDefault="003A4EF8">
      <w:pPr>
        <w:spacing w:after="92"/>
        <w:ind w:left="658" w:right="154" w:hanging="442"/>
        <w:rPr>
          <w:rFonts w:ascii="Times New Roman" w:hAnsi="Times New Roman" w:cs="Times New Roman"/>
          <w:sz w:val="22"/>
        </w:rPr>
      </w:pP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che il Soggetto proponente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candidature sono imputabili ad un unico centro decisionale e di aver formulato autonomamente la candidatura. </w:t>
      </w:r>
    </w:p>
    <w:p w:rsidR="00C20398" w:rsidRPr="00F20EAF" w:rsidRDefault="003A4EF8">
      <w:pPr>
        <w:spacing w:after="134"/>
        <w:ind w:left="173" w:right="3" w:firstLine="0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ovvero </w:t>
      </w:r>
    </w:p>
    <w:p w:rsidR="00C20398" w:rsidRPr="00F20EAF" w:rsidRDefault="003A4EF8">
      <w:pPr>
        <w:spacing w:after="32"/>
        <w:ind w:left="658" w:right="155" w:hanging="442"/>
        <w:rPr>
          <w:rFonts w:ascii="Times New Roman" w:hAnsi="Times New Roman" w:cs="Times New Roman"/>
          <w:sz w:val="22"/>
        </w:rPr>
      </w:pPr>
      <w:r w:rsidRPr="00F20EAF">
        <w:rPr>
          <w:rFonts w:ascii="Segoe UI Symbol" w:eastAsia="Segoe UI Symbol" w:hAnsi="Segoe UI Symbol" w:cs="Segoe UI Symbol"/>
          <w:color w:val="00000A"/>
          <w:sz w:val="22"/>
        </w:rPr>
        <w:t>☐</w:t>
      </w:r>
      <w:r w:rsidRPr="00F20EAF">
        <w:rPr>
          <w:rFonts w:ascii="Times New Roman" w:eastAsia="Arial" w:hAnsi="Times New Roman" w:cs="Times New Roman"/>
          <w:color w:val="00000A"/>
          <w:sz w:val="22"/>
        </w:rPr>
        <w:t xml:space="preserve"> </w:t>
      </w:r>
      <w:r w:rsidRPr="00F20EAF">
        <w:rPr>
          <w:rFonts w:ascii="Times New Roman" w:hAnsi="Times New Roman" w:cs="Times New Roman"/>
          <w:sz w:val="22"/>
        </w:rPr>
        <w:t xml:space="preserve">che il Soggetto proponente è a conoscenza della partecipazione alla medesima procedura di soggetti che si trovano, rispetto ad essa, in una delle situazioni di controllo di cui all'articolo 2359 o in una qualsiasi relazione, anche di fatto con alcun soggetto, se la situazione di controllo o la relazione comporti che le candidature sono imputabili ad un unico centro decisionale del codice civile, e di aver formulato autonomamente la candidatura. </w:t>
      </w:r>
    </w:p>
    <w:p w:rsidR="00C92769" w:rsidRPr="00F20EAF" w:rsidRDefault="00C92769">
      <w:pPr>
        <w:spacing w:after="32"/>
        <w:ind w:left="658" w:right="155" w:hanging="442"/>
        <w:rPr>
          <w:rFonts w:ascii="Times New Roman" w:eastAsia="Segoe UI Symbol" w:hAnsi="Times New Roman" w:cs="Times New Roman"/>
          <w:color w:val="00000A"/>
          <w:sz w:val="22"/>
        </w:rPr>
      </w:pPr>
    </w:p>
    <w:p w:rsidR="00C92769" w:rsidRPr="00F20EAF" w:rsidRDefault="00C92769">
      <w:pPr>
        <w:spacing w:after="32"/>
        <w:ind w:left="658" w:right="155" w:hanging="442"/>
        <w:rPr>
          <w:rFonts w:ascii="Times New Roman" w:hAnsi="Times New Roman" w:cs="Times New Roman"/>
          <w:sz w:val="22"/>
        </w:rPr>
      </w:pPr>
      <w:r w:rsidRPr="00F20EAF">
        <w:rPr>
          <w:rFonts w:ascii="Times New Roman" w:eastAsia="Segoe UI Symbol" w:hAnsi="Times New Roman" w:cs="Times New Roman"/>
          <w:color w:val="00000A"/>
          <w:sz w:val="22"/>
        </w:rPr>
        <w:t>17. che il conto corrente dedicato ai sensi dell’</w:t>
      </w:r>
      <w:r w:rsidRPr="00F20EAF">
        <w:rPr>
          <w:rFonts w:ascii="Times New Roman" w:hAnsi="Times New Roman" w:cs="Times New Roman"/>
          <w:sz w:val="22"/>
        </w:rPr>
        <w:t xml:space="preserve">art. </w:t>
      </w:r>
      <w:r w:rsidRPr="00F20EAF">
        <w:rPr>
          <w:rFonts w:ascii="Times New Roman" w:eastAsia="Segoe UI Symbol" w:hAnsi="Times New Roman" w:cs="Times New Roman"/>
          <w:color w:val="00000A"/>
          <w:sz w:val="22"/>
        </w:rPr>
        <w:t>3 dell</w:t>
      </w:r>
      <w:r w:rsidR="00A67387">
        <w:rPr>
          <w:rFonts w:ascii="Times New Roman" w:eastAsia="Segoe UI Symbol" w:hAnsi="Times New Roman" w:cs="Times New Roman"/>
          <w:color w:val="00000A"/>
          <w:sz w:val="22"/>
        </w:rPr>
        <w:t>a legge 13 agosto 2010, n. 136</w:t>
      </w:r>
      <w:r w:rsidRPr="00F20EAF">
        <w:rPr>
          <w:rFonts w:ascii="Times New Roman" w:eastAsia="Segoe UI Symbol" w:hAnsi="Times New Roman" w:cs="Times New Roman"/>
          <w:color w:val="00000A"/>
          <w:sz w:val="22"/>
        </w:rPr>
        <w:t xml:space="preserve"> è il seguente………………………………………………… è la persona abilitata ad operare è……………………………………………</w:t>
      </w:r>
      <w:proofErr w:type="gramStart"/>
      <w:r w:rsidRPr="00F20EAF">
        <w:rPr>
          <w:rFonts w:ascii="Times New Roman" w:eastAsia="Segoe UI Symbol" w:hAnsi="Times New Roman" w:cs="Times New Roman"/>
          <w:color w:val="00000A"/>
          <w:sz w:val="22"/>
        </w:rPr>
        <w:t>…….</w:t>
      </w:r>
      <w:proofErr w:type="gramEnd"/>
      <w:r w:rsidRPr="00F20EAF">
        <w:rPr>
          <w:rFonts w:ascii="Times New Roman" w:eastAsia="Segoe UI Symbol" w:hAnsi="Times New Roman" w:cs="Times New Roman"/>
          <w:color w:val="00000A"/>
          <w:sz w:val="22"/>
        </w:rPr>
        <w:t>. C.F………………………….</w:t>
      </w:r>
    </w:p>
    <w:p w:rsidR="00C20398" w:rsidRPr="00F20EAF" w:rsidRDefault="003A4EF8" w:rsidP="00804DDD">
      <w:pPr>
        <w:spacing w:after="0" w:line="259" w:lineRule="auto"/>
        <w:ind w:left="12" w:right="0" w:firstLine="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  </w:t>
      </w:r>
    </w:p>
    <w:p w:rsidR="00881C46" w:rsidRPr="00F20EAF" w:rsidRDefault="00881C46" w:rsidP="00F20EAF">
      <w:pPr>
        <w:spacing w:after="218" w:line="259" w:lineRule="auto"/>
        <w:ind w:left="216" w:right="0" w:firstLine="0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18. L’operatore economico intente/non intende </w:t>
      </w:r>
      <w:proofErr w:type="spellStart"/>
      <w:r w:rsidRPr="00F20EAF">
        <w:rPr>
          <w:rFonts w:ascii="Times New Roman" w:hAnsi="Times New Roman" w:cs="Times New Roman"/>
          <w:sz w:val="22"/>
        </w:rPr>
        <w:t>sup</w:t>
      </w:r>
      <w:proofErr w:type="spellEnd"/>
      <w:r w:rsidRPr="00F20EAF">
        <w:rPr>
          <w:rFonts w:ascii="Times New Roman" w:hAnsi="Times New Roman" w:cs="Times New Roman"/>
          <w:sz w:val="22"/>
        </w:rPr>
        <w:t xml:space="preserve">-appaltare il servizio, o parte di esso di cui trattasi.          </w:t>
      </w:r>
      <w:r w:rsidR="00F20EAF" w:rsidRPr="00F20EAF">
        <w:rPr>
          <w:rFonts w:ascii="Times New Roman" w:hAnsi="Times New Roman" w:cs="Times New Roman"/>
          <w:sz w:val="22"/>
        </w:rPr>
        <w:t xml:space="preserve">  </w:t>
      </w:r>
      <w:r w:rsidRPr="00F20EAF">
        <w:rPr>
          <w:rFonts w:ascii="Times New Roman" w:hAnsi="Times New Roman" w:cs="Times New Roman"/>
          <w:sz w:val="22"/>
        </w:rPr>
        <w:t>Specificare………………………………………………………</w:t>
      </w:r>
    </w:p>
    <w:p w:rsidR="00F20EAF" w:rsidRPr="00F20EAF" w:rsidRDefault="00F20EAF" w:rsidP="001B7435">
      <w:pPr>
        <w:spacing w:after="218" w:line="259" w:lineRule="auto"/>
        <w:ind w:left="216" w:right="0" w:firstLine="66"/>
        <w:jc w:val="left"/>
        <w:rPr>
          <w:rFonts w:ascii="Times New Roman" w:hAnsi="Times New Roman" w:cs="Times New Roman"/>
          <w:sz w:val="22"/>
        </w:rPr>
      </w:pPr>
      <w:r w:rsidRPr="00F20EAF">
        <w:rPr>
          <w:rFonts w:ascii="Times New Roman" w:hAnsi="Times New Roman" w:cs="Times New Roman"/>
          <w:sz w:val="22"/>
        </w:rPr>
        <w:t xml:space="preserve">19. </w:t>
      </w:r>
      <w:r w:rsidR="001B7435">
        <w:rPr>
          <w:rFonts w:ascii="Times New Roman" w:hAnsi="Times New Roman" w:cs="Times New Roman"/>
          <w:sz w:val="22"/>
        </w:rPr>
        <w:t xml:space="preserve">Trattandosi di servizi intellettuale non trova applicazione </w:t>
      </w:r>
      <w:r w:rsidRPr="00F20EAF">
        <w:rPr>
          <w:rFonts w:ascii="Times New Roman" w:hAnsi="Times New Roman" w:cs="Times New Roman"/>
          <w:sz w:val="22"/>
        </w:rPr>
        <w:t>l’art. 11 D.</w:t>
      </w:r>
      <w:proofErr w:type="gramStart"/>
      <w:r w:rsidRPr="00F20EAF">
        <w:rPr>
          <w:rFonts w:ascii="Times New Roman" w:hAnsi="Times New Roman" w:cs="Times New Roman"/>
          <w:sz w:val="22"/>
        </w:rPr>
        <w:t>L.vo</w:t>
      </w:r>
      <w:proofErr w:type="gramEnd"/>
      <w:r w:rsidRPr="00F20EAF">
        <w:rPr>
          <w:rFonts w:ascii="Times New Roman" w:hAnsi="Times New Roman" w:cs="Times New Roman"/>
          <w:sz w:val="22"/>
        </w:rPr>
        <w:t xml:space="preserve"> 36/2023 </w:t>
      </w:r>
      <w:r w:rsidR="001B7435">
        <w:rPr>
          <w:rFonts w:ascii="Times New Roman" w:hAnsi="Times New Roman" w:cs="Times New Roman"/>
          <w:sz w:val="22"/>
        </w:rPr>
        <w:t>per l’individuazione del CCNL applicato</w:t>
      </w:r>
    </w:p>
    <w:p w:rsidR="00F20EAF" w:rsidRPr="00F20EAF" w:rsidRDefault="00F20EAF" w:rsidP="00881C46">
      <w:pPr>
        <w:spacing w:after="220" w:line="259" w:lineRule="auto"/>
        <w:ind w:left="12" w:right="0" w:firstLine="0"/>
        <w:jc w:val="left"/>
        <w:rPr>
          <w:color w:val="00000A"/>
          <w:sz w:val="22"/>
        </w:rPr>
      </w:pPr>
    </w:p>
    <w:p w:rsidR="00881C46" w:rsidRPr="00F20EAF" w:rsidRDefault="00881C46" w:rsidP="000530D0">
      <w:pPr>
        <w:spacing w:after="220" w:line="259" w:lineRule="auto"/>
        <w:ind w:right="0"/>
        <w:jc w:val="left"/>
        <w:rPr>
          <w:color w:val="00000A"/>
          <w:sz w:val="22"/>
        </w:rPr>
      </w:pPr>
    </w:p>
    <w:p w:rsidR="00345C8D" w:rsidRPr="00F20EAF" w:rsidRDefault="00345C8D" w:rsidP="00881C46">
      <w:pPr>
        <w:spacing w:after="220" w:line="259" w:lineRule="auto"/>
        <w:ind w:left="12" w:right="0" w:firstLine="0"/>
        <w:jc w:val="left"/>
        <w:rPr>
          <w:color w:val="00000A"/>
          <w:sz w:val="22"/>
        </w:rPr>
      </w:pPr>
    </w:p>
    <w:p w:rsidR="00345C8D" w:rsidRPr="00F20EAF" w:rsidRDefault="000530D0" w:rsidP="00F20EAF">
      <w:pPr>
        <w:spacing w:after="32"/>
        <w:ind w:left="658" w:right="155" w:hanging="442"/>
        <w:rPr>
          <w:rFonts w:ascii="Segoe UI Symbol" w:eastAsia="Segoe UI Symbol" w:hAnsi="Segoe UI Symbol" w:cs="Segoe UI Symbol"/>
          <w:b/>
          <w:color w:val="00000A"/>
          <w:sz w:val="22"/>
        </w:rPr>
      </w:pPr>
      <w:r>
        <w:rPr>
          <w:rFonts w:ascii="Segoe UI Symbol" w:eastAsia="Segoe UI Symbol" w:hAnsi="Segoe UI Symbol" w:cs="Segoe UI Symbol"/>
          <w:b/>
          <w:color w:val="00000A"/>
          <w:sz w:val="22"/>
        </w:rPr>
        <w:t>S</w:t>
      </w:r>
      <w:r w:rsidR="00F20EAF" w:rsidRPr="00F20EAF">
        <w:rPr>
          <w:rFonts w:ascii="Segoe UI Symbol" w:eastAsia="Segoe UI Symbol" w:hAnsi="Segoe UI Symbol" w:cs="Segoe UI Symbol"/>
          <w:b/>
          <w:color w:val="00000A"/>
          <w:sz w:val="22"/>
        </w:rPr>
        <w:t xml:space="preserve">olo in caso di firma autografa: </w:t>
      </w:r>
      <w:r w:rsidR="00C40D1A" w:rsidRPr="00F20EAF">
        <w:rPr>
          <w:rFonts w:ascii="Segoe UI Symbol" w:eastAsia="Segoe UI Symbol" w:hAnsi="Segoe UI Symbol" w:cs="Segoe UI Symbol"/>
          <w:b/>
          <w:color w:val="00000A"/>
          <w:sz w:val="22"/>
        </w:rPr>
        <w:t>ALLEGARE COPIA DOCUMENTO DI IDENTITA’</w:t>
      </w:r>
      <w:r w:rsidR="00F20EAF" w:rsidRPr="00F20EAF">
        <w:rPr>
          <w:rFonts w:ascii="Segoe UI Symbol" w:eastAsia="Segoe UI Symbol" w:hAnsi="Segoe UI Symbol" w:cs="Segoe UI Symbol"/>
          <w:b/>
          <w:color w:val="00000A"/>
          <w:sz w:val="22"/>
        </w:rPr>
        <w:t xml:space="preserve"> </w:t>
      </w:r>
    </w:p>
    <w:p w:rsidR="00F20EAF" w:rsidRPr="00F20EAF" w:rsidRDefault="00F20EAF" w:rsidP="00C355D8">
      <w:pPr>
        <w:spacing w:after="220" w:line="259" w:lineRule="auto"/>
        <w:ind w:left="12" w:right="0" w:firstLine="0"/>
        <w:jc w:val="left"/>
        <w:rPr>
          <w:color w:val="00000A"/>
          <w:sz w:val="22"/>
        </w:rPr>
      </w:pPr>
    </w:p>
    <w:p w:rsidR="0037401C" w:rsidRPr="00F20EAF" w:rsidRDefault="00F20EAF" w:rsidP="00C355D8">
      <w:pPr>
        <w:spacing w:after="220" w:line="259" w:lineRule="auto"/>
        <w:ind w:left="12" w:right="0" w:firstLine="0"/>
        <w:jc w:val="left"/>
        <w:rPr>
          <w:color w:val="00000A"/>
          <w:sz w:val="22"/>
        </w:rPr>
      </w:pPr>
      <w:r w:rsidRPr="00F20EAF">
        <w:rPr>
          <w:color w:val="00000A"/>
          <w:sz w:val="22"/>
        </w:rPr>
        <w:t>luogo _____________________, lì ______________</w:t>
      </w:r>
    </w:p>
    <w:p w:rsidR="00C20398" w:rsidRPr="00F20EAF" w:rsidRDefault="003A4EF8" w:rsidP="00C355D8">
      <w:pPr>
        <w:spacing w:after="220" w:line="259" w:lineRule="auto"/>
        <w:ind w:left="12" w:right="0" w:firstLine="0"/>
        <w:jc w:val="left"/>
        <w:rPr>
          <w:sz w:val="22"/>
        </w:rPr>
      </w:pPr>
      <w:r w:rsidRPr="00F20EAF">
        <w:rPr>
          <w:color w:val="00000A"/>
          <w:sz w:val="22"/>
        </w:rPr>
        <w:t xml:space="preserve">  </w:t>
      </w:r>
      <w:r w:rsidRPr="00F20EAF">
        <w:rPr>
          <w:sz w:val="22"/>
        </w:rPr>
        <w:t xml:space="preserve">IL LEGALE RAPPRESENTANTE________________________________________________________________ </w:t>
      </w:r>
    </w:p>
    <w:p w:rsidR="00C20398" w:rsidRPr="00F20EAF" w:rsidRDefault="003A4EF8" w:rsidP="00804DDD">
      <w:pPr>
        <w:spacing w:after="243" w:line="216" w:lineRule="auto"/>
        <w:ind w:left="2563" w:right="672" w:firstLine="0"/>
        <w:jc w:val="left"/>
        <w:rPr>
          <w:sz w:val="22"/>
        </w:rPr>
      </w:pPr>
      <w:r w:rsidRPr="00F20EAF">
        <w:rPr>
          <w:rFonts w:ascii="Arial" w:eastAsia="Arial" w:hAnsi="Arial" w:cs="Arial"/>
          <w:color w:val="00000A"/>
          <w:sz w:val="22"/>
        </w:rPr>
        <w:t xml:space="preserve">firmato digitalmente ai sensi del testo unico D.P.R. 28/12/2000 n. 445, del </w:t>
      </w:r>
      <w:proofErr w:type="spellStart"/>
      <w:proofErr w:type="gramStart"/>
      <w:r w:rsidRPr="00F20EAF">
        <w:rPr>
          <w:rFonts w:ascii="Arial" w:eastAsia="Arial" w:hAnsi="Arial" w:cs="Arial"/>
          <w:color w:val="00000A"/>
          <w:sz w:val="22"/>
        </w:rPr>
        <w:t>D.Lgs</w:t>
      </w:r>
      <w:proofErr w:type="gramEnd"/>
      <w:r w:rsidRPr="00F20EAF">
        <w:rPr>
          <w:rFonts w:ascii="Arial" w:eastAsia="Arial" w:hAnsi="Arial" w:cs="Arial"/>
          <w:color w:val="00000A"/>
          <w:sz w:val="22"/>
        </w:rPr>
        <w:t>.</w:t>
      </w:r>
      <w:proofErr w:type="spellEnd"/>
      <w:r w:rsidRPr="00F20EAF">
        <w:rPr>
          <w:rFonts w:ascii="Arial" w:eastAsia="Arial" w:hAnsi="Arial" w:cs="Arial"/>
          <w:color w:val="00000A"/>
          <w:sz w:val="22"/>
        </w:rPr>
        <w:t xml:space="preserve"> 07/03/2005 n. 82 e norme collegate</w:t>
      </w:r>
      <w:r w:rsidRPr="00F20EAF">
        <w:rPr>
          <w:sz w:val="22"/>
        </w:rPr>
        <w:t xml:space="preserve"> </w:t>
      </w:r>
    </w:p>
    <w:sectPr w:rsidR="00C20398" w:rsidRPr="00F20EAF" w:rsidSect="00C355D8">
      <w:pgSz w:w="11900" w:h="16840"/>
      <w:pgMar w:top="278" w:right="710" w:bottom="993" w:left="11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E10" w:rsidRDefault="00A10E10">
      <w:pPr>
        <w:spacing w:after="0" w:line="240" w:lineRule="auto"/>
      </w:pPr>
      <w:r>
        <w:separator/>
      </w:r>
    </w:p>
  </w:endnote>
  <w:endnote w:type="continuationSeparator" w:id="0">
    <w:p w:rsidR="00A10E10" w:rsidRDefault="00A1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E10" w:rsidRDefault="00A10E10">
      <w:pPr>
        <w:spacing w:after="0" w:line="259" w:lineRule="auto"/>
        <w:ind w:left="36" w:right="0" w:firstLine="0"/>
        <w:jc w:val="left"/>
      </w:pPr>
      <w:r>
        <w:separator/>
      </w:r>
    </w:p>
  </w:footnote>
  <w:footnote w:type="continuationSeparator" w:id="0">
    <w:p w:rsidR="00A10E10" w:rsidRDefault="00A10E10">
      <w:pPr>
        <w:spacing w:after="0" w:line="259" w:lineRule="auto"/>
        <w:ind w:left="36" w:right="0" w:firstLine="0"/>
        <w:jc w:val="left"/>
      </w:pPr>
      <w:r>
        <w:continuationSeparator/>
      </w:r>
    </w:p>
  </w:footnote>
  <w:footnote w:id="1">
    <w:p w:rsidR="00C20398" w:rsidRDefault="003A4EF8">
      <w:pPr>
        <w:pStyle w:val="footnotedescription"/>
        <w:ind w:left="36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I soggetti di cui all’art. 94, comma 3, sono i seguenti: il titolare e direttore tecnico, se si tratta di impresa individuale; un socio o il direttore tecnico, se si tratta di società in nome collettivo; i soci accomandatari o il direttore tecnico, se si tratta di società in accomandita semplice; i membri del  consiglio di amministrazione cui sia stata conferita la legale rappresentanza, ivi compresi institori e procuratori generali, i membri degli organi con poteri di direzione o di vigilanza o i soggetti muniti di poteri di rappresentanza, di direzione o di controllo, il direttore tecnico o il socio unico persona  fisica, ovvero il socio di maggioranza in caso di società con meno di quattro soci, se si tratta di altro tipo di società o consorzio.</w:t>
      </w:r>
      <w:r>
        <w:rPr>
          <w:rFonts w:ascii="Arial" w:eastAsia="Arial" w:hAnsi="Arial" w:cs="Arial"/>
          <w:i w:val="0"/>
          <w:color w:val="00000A"/>
          <w:sz w:val="22"/>
        </w:rPr>
        <w:t xml:space="preserve"> </w:t>
      </w:r>
    </w:p>
  </w:footnote>
  <w:footnote w:id="2">
    <w:p w:rsidR="00C20398" w:rsidRDefault="003A4EF8">
      <w:pPr>
        <w:pStyle w:val="footnotedescription"/>
        <w:ind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>Ai sensi dell’art. 94, comma 6, del D. Lgs. n. 36/2023, “</w:t>
      </w:r>
      <w:r>
        <w:t xml:space="preserve">costituiscono gravi violazioni quelle che comportano un omesso pagamento di imposte e </w:t>
      </w:r>
      <w:proofErr w:type="gramStart"/>
      <w:r>
        <w:t>tasse  superiore</w:t>
      </w:r>
      <w:proofErr w:type="gramEnd"/>
      <w:r>
        <w:t xml:space="preserve"> all’importo di cui all’articolo 48-bis, commi 1 e 2-bis del decreto del Presidente della Repubblica 29 settembre 1973, n. 602. </w:t>
      </w:r>
      <w:proofErr w:type="gramStart"/>
      <w:r>
        <w:t>Costituiscono  violazioni</w:t>
      </w:r>
      <w:proofErr w:type="gramEnd"/>
      <w:r>
        <w:t xml:space="preserve"> definitivamente accertate quelle contenute in sentenze o atti amministrativi non più soggetti ad impugnazione. Costituiscono gravi violazioni  in materia contributiva e previdenziale quelle ostative al rilascio del documento unico di regolarità contributiva (DURC), di cui all’articolo 8 del decreto  del Ministero del lavoro e delle politiche sociali 30 gennaio 2015, pubblicato sulla Gazzetta Ufficiale n. 125 del 1° giugno 2015.Il presente comma non  si applica quando l’operatore economico ha ottemperato ai suoi obblighi pagando o impegnandosi in modo vincolante a pagare le imposte o i contributi  previdenziali dovuti, compresi eventuali interessi o multe, purché il pagamento o l’impegno siano stati formalizzati prima della scadenza del termine  per la presentazione delle domande</w:t>
      </w:r>
      <w:r>
        <w:rPr>
          <w:i w:val="0"/>
        </w:rPr>
        <w:t xml:space="preserve">”. </w:t>
      </w:r>
      <w:r>
        <w:rPr>
          <w:rFonts w:ascii="Arial" w:eastAsia="Arial" w:hAnsi="Arial" w:cs="Arial"/>
          <w:i w:val="0"/>
          <w:color w:val="00000A"/>
          <w:sz w:val="22"/>
        </w:rPr>
        <w:t xml:space="preserve"> </w:t>
      </w:r>
      <w:r>
        <w:rPr>
          <w:rFonts w:ascii="Arial" w:eastAsia="Arial" w:hAnsi="Arial" w:cs="Arial"/>
          <w:i w:val="0"/>
          <w:color w:val="00000A"/>
          <w:sz w:val="14"/>
        </w:rPr>
        <w:t xml:space="preserve">3 </w:t>
      </w:r>
    </w:p>
    <w:p w:rsidR="00C20398" w:rsidRDefault="003A4EF8">
      <w:pPr>
        <w:pStyle w:val="footnotedescription"/>
        <w:spacing w:line="272" w:lineRule="auto"/>
        <w:ind w:left="12" w:right="10" w:firstLine="151"/>
      </w:pPr>
      <w:r>
        <w:rPr>
          <w:i w:val="0"/>
        </w:rPr>
        <w:t>L'art. 98, comma 3, prevede tra le cause di esclusione: lettera b "</w:t>
      </w:r>
      <w:r>
        <w:t>l'operatore economico abbia tentato di influenzare indebitamente il processo  decisionale della stazione appaltante o di ottenere informazioni riservate a fini di proprio vantaggio oppure abbia fornito, anche per negligenza, informazioni  false o fuorvianti suscettibili di influenzare le decisioni sull'esclusione, la selezione o l'aggiudicazione, ovvero abbia omesso le informazioni dovute ai fini del  corretto svolgimento della procedura di selezione; lettera c “l'operatore economico abbia dimostrato significative o persistenti carenze nell'esecuzione di un  precedente contratto di appalto o di concessione che ne hanno causato la risoluzione per inadempimento ovvero la condanna al risarcimento del danno o  altre sanzioni comparabili; su tali circostanze la stazione appaltante motiva anche con riferimento al tempo trascorso dalla violazione e alla gravità della  stessa;".</w:t>
      </w:r>
      <w:r>
        <w:rPr>
          <w:rFonts w:ascii="Arial" w:eastAsia="Arial" w:hAnsi="Arial" w:cs="Arial"/>
          <w:i w:val="0"/>
          <w:color w:val="00000A"/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509B"/>
    <w:multiLevelType w:val="hybridMultilevel"/>
    <w:tmpl w:val="1528F52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17B694C"/>
    <w:multiLevelType w:val="hybridMultilevel"/>
    <w:tmpl w:val="CEAE6370"/>
    <w:lvl w:ilvl="0" w:tplc="5E288794">
      <w:start w:val="4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244BC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E4FF28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A4088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A62206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A5D74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5386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70EB68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FCED54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E83B89"/>
    <w:multiLevelType w:val="hybridMultilevel"/>
    <w:tmpl w:val="86669238"/>
    <w:lvl w:ilvl="0" w:tplc="FD3ED43E">
      <w:start w:val="1"/>
      <w:numFmt w:val="lowerRoman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210F874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9DAD59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81EF24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70E8996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476CF0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F073F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AD4264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118678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F5045"/>
    <w:multiLevelType w:val="hybridMultilevel"/>
    <w:tmpl w:val="3C20E06A"/>
    <w:lvl w:ilvl="0" w:tplc="0276C008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6F0793C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FCC7944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C340F4E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17854AC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70EAB4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B724B70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1EDD0A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102C512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6843D2"/>
    <w:multiLevelType w:val="hybridMultilevel"/>
    <w:tmpl w:val="1BB654A0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5A3624E0"/>
    <w:multiLevelType w:val="hybridMultilevel"/>
    <w:tmpl w:val="BE02F64C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B7D5981"/>
    <w:multiLevelType w:val="hybridMultilevel"/>
    <w:tmpl w:val="1BFE5924"/>
    <w:lvl w:ilvl="0" w:tplc="BE3C8F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F1097"/>
    <w:multiLevelType w:val="hybridMultilevel"/>
    <w:tmpl w:val="34AE87E8"/>
    <w:lvl w:ilvl="0" w:tplc="409E7142">
      <w:start w:val="2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9988E7E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2046188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47C858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B8E1D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EA46C3A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A9CBF9E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BBE2EC4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2CCF540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98"/>
    <w:rsid w:val="000530D0"/>
    <w:rsid w:val="000735DE"/>
    <w:rsid w:val="00076A38"/>
    <w:rsid w:val="00083DCE"/>
    <w:rsid w:val="00093EE0"/>
    <w:rsid w:val="000B7A12"/>
    <w:rsid w:val="000E14E5"/>
    <w:rsid w:val="000F7F46"/>
    <w:rsid w:val="001149C1"/>
    <w:rsid w:val="00120629"/>
    <w:rsid w:val="00143EED"/>
    <w:rsid w:val="0016007A"/>
    <w:rsid w:val="001937AC"/>
    <w:rsid w:val="001B7435"/>
    <w:rsid w:val="001D55E5"/>
    <w:rsid w:val="001F0141"/>
    <w:rsid w:val="001F3C82"/>
    <w:rsid w:val="00251177"/>
    <w:rsid w:val="00297106"/>
    <w:rsid w:val="002A5F22"/>
    <w:rsid w:val="002B6A3A"/>
    <w:rsid w:val="002E08A8"/>
    <w:rsid w:val="002F08FE"/>
    <w:rsid w:val="002F20AA"/>
    <w:rsid w:val="0031719A"/>
    <w:rsid w:val="00345C8D"/>
    <w:rsid w:val="00352543"/>
    <w:rsid w:val="00357D43"/>
    <w:rsid w:val="00361563"/>
    <w:rsid w:val="0037401C"/>
    <w:rsid w:val="00381057"/>
    <w:rsid w:val="003A4EF8"/>
    <w:rsid w:val="003D16AA"/>
    <w:rsid w:val="003D3BC8"/>
    <w:rsid w:val="003E530D"/>
    <w:rsid w:val="00410F9E"/>
    <w:rsid w:val="00422786"/>
    <w:rsid w:val="004236B3"/>
    <w:rsid w:val="00445529"/>
    <w:rsid w:val="00477E33"/>
    <w:rsid w:val="0048125E"/>
    <w:rsid w:val="004E6DD6"/>
    <w:rsid w:val="00537C66"/>
    <w:rsid w:val="00561B15"/>
    <w:rsid w:val="005627EC"/>
    <w:rsid w:val="00567E69"/>
    <w:rsid w:val="0059222A"/>
    <w:rsid w:val="005A21B5"/>
    <w:rsid w:val="005A3C94"/>
    <w:rsid w:val="005C032B"/>
    <w:rsid w:val="00606F66"/>
    <w:rsid w:val="0061014B"/>
    <w:rsid w:val="006716E8"/>
    <w:rsid w:val="00690328"/>
    <w:rsid w:val="006A20CB"/>
    <w:rsid w:val="006A269D"/>
    <w:rsid w:val="006A75CB"/>
    <w:rsid w:val="006E2ABD"/>
    <w:rsid w:val="006F2FCD"/>
    <w:rsid w:val="00741B55"/>
    <w:rsid w:val="00755653"/>
    <w:rsid w:val="00776D71"/>
    <w:rsid w:val="007B1BED"/>
    <w:rsid w:val="007D77B7"/>
    <w:rsid w:val="00804DDD"/>
    <w:rsid w:val="00881C46"/>
    <w:rsid w:val="00882DC2"/>
    <w:rsid w:val="008A59C0"/>
    <w:rsid w:val="008B79A8"/>
    <w:rsid w:val="008E06D5"/>
    <w:rsid w:val="008E7009"/>
    <w:rsid w:val="008F07AD"/>
    <w:rsid w:val="009305D2"/>
    <w:rsid w:val="00946FB1"/>
    <w:rsid w:val="00965AC7"/>
    <w:rsid w:val="0096641F"/>
    <w:rsid w:val="00976705"/>
    <w:rsid w:val="009A2EE6"/>
    <w:rsid w:val="009C6B74"/>
    <w:rsid w:val="009C7F36"/>
    <w:rsid w:val="009C7F76"/>
    <w:rsid w:val="009D7BE6"/>
    <w:rsid w:val="009F0BF8"/>
    <w:rsid w:val="00A10E10"/>
    <w:rsid w:val="00A1246D"/>
    <w:rsid w:val="00A23E0E"/>
    <w:rsid w:val="00A54EC9"/>
    <w:rsid w:val="00A621C2"/>
    <w:rsid w:val="00A66C8F"/>
    <w:rsid w:val="00A67387"/>
    <w:rsid w:val="00B008E5"/>
    <w:rsid w:val="00B12639"/>
    <w:rsid w:val="00B44451"/>
    <w:rsid w:val="00B67A59"/>
    <w:rsid w:val="00B740B4"/>
    <w:rsid w:val="00B8654A"/>
    <w:rsid w:val="00C03697"/>
    <w:rsid w:val="00C20398"/>
    <w:rsid w:val="00C24EF6"/>
    <w:rsid w:val="00C273E7"/>
    <w:rsid w:val="00C355D8"/>
    <w:rsid w:val="00C40D1A"/>
    <w:rsid w:val="00C4774B"/>
    <w:rsid w:val="00C92614"/>
    <w:rsid w:val="00C92769"/>
    <w:rsid w:val="00CA3E89"/>
    <w:rsid w:val="00D0279D"/>
    <w:rsid w:val="00D80C88"/>
    <w:rsid w:val="00D93B3D"/>
    <w:rsid w:val="00DA4CF5"/>
    <w:rsid w:val="00DC2454"/>
    <w:rsid w:val="00E13DDA"/>
    <w:rsid w:val="00E3130D"/>
    <w:rsid w:val="00E90D2A"/>
    <w:rsid w:val="00EA2679"/>
    <w:rsid w:val="00F01300"/>
    <w:rsid w:val="00F20EAF"/>
    <w:rsid w:val="00F47F18"/>
    <w:rsid w:val="00F61907"/>
    <w:rsid w:val="00F74848"/>
    <w:rsid w:val="00FD5811"/>
    <w:rsid w:val="00FD6260"/>
    <w:rsid w:val="00FE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6918B-0EE0-42DB-A36D-6E3F95C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7B7"/>
    <w:pPr>
      <w:spacing w:after="4" w:line="249" w:lineRule="auto"/>
      <w:ind w:left="305" w:right="310" w:hanging="293"/>
      <w:jc w:val="both"/>
    </w:pPr>
    <w:rPr>
      <w:rFonts w:ascii="Calibri" w:eastAsia="Calibri" w:hAnsi="Calibri" w:cs="Calibri"/>
      <w:color w:val="000000"/>
      <w:sz w:val="19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0"/>
      <w:ind w:right="4"/>
      <w:jc w:val="center"/>
      <w:outlineLvl w:val="0"/>
    </w:pPr>
    <w:rPr>
      <w:rFonts w:ascii="Calibri" w:eastAsia="Calibri" w:hAnsi="Calibri" w:cs="Calibri"/>
      <w:b/>
      <w:color w:val="000000"/>
      <w:sz w:val="19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19"/>
      <w:u w:val="single" w:color="000000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19" w:firstLine="84"/>
      <w:jc w:val="both"/>
    </w:pPr>
    <w:rPr>
      <w:rFonts w:ascii="Calibri" w:eastAsia="Calibri" w:hAnsi="Calibri" w:cs="Calibri"/>
      <w:i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i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A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5D8"/>
    <w:rPr>
      <w:rFonts w:ascii="Segoe UI" w:eastAsia="Calibr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355D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7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52AE-707B-4388-B37E-30C6B9A1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 Dichiarazione sostitutiva cause esclusione art. 94 AMBITO 2</vt:lpstr>
    </vt:vector>
  </TitlesOfParts>
  <Company/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Dichiarazione sostitutiva cause esclusione art. 94 AMBITO 2</dc:title>
  <dc:subject/>
  <dc:creator>u181083</dc:creator>
  <cp:keywords/>
  <cp:lastModifiedBy>Gabriele Salani</cp:lastModifiedBy>
  <cp:revision>38</cp:revision>
  <cp:lastPrinted>2023-07-13T12:56:00Z</cp:lastPrinted>
  <dcterms:created xsi:type="dcterms:W3CDTF">2025-01-08T09:29:00Z</dcterms:created>
  <dcterms:modified xsi:type="dcterms:W3CDTF">2026-01-14T10:10:00Z</dcterms:modified>
</cp:coreProperties>
</file>